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4365"/>
        <w:gridCol w:w="3827"/>
        <w:gridCol w:w="2757"/>
      </w:tblGrid>
      <w:tr w:rsidR="00F042BD" w14:paraId="063FC797" w14:textId="77777777" w:rsidTr="00681946">
        <w:trPr>
          <w:trHeight w:val="228"/>
        </w:trPr>
        <w:tc>
          <w:tcPr>
            <w:tcW w:w="10949" w:type="dxa"/>
            <w:gridSpan w:val="3"/>
            <w:shd w:val="clear" w:color="auto" w:fill="auto"/>
          </w:tcPr>
          <w:p w14:paraId="39CCF0D4" w14:textId="04D06671" w:rsidR="00F042BD" w:rsidRPr="00F042BD" w:rsidRDefault="00F042BD" w:rsidP="00F042BD">
            <w:pPr>
              <w:jc w:val="right"/>
              <w:rPr>
                <w:rFonts w:cstheme="minorHAnsi"/>
                <w:color w:val="00A4C7"/>
                <w:sz w:val="36"/>
              </w:rPr>
            </w:pPr>
            <w:bookmarkStart w:id="0" w:name="_GoBack"/>
            <w:bookmarkEnd w:id="0"/>
            <w:r w:rsidRPr="00F042BD">
              <w:rPr>
                <w:rFonts w:cstheme="minorHAnsi"/>
                <w:color w:val="00A4C7"/>
                <w:sz w:val="24"/>
              </w:rPr>
              <w:t xml:space="preserve">Suitable for Key Stage </w:t>
            </w:r>
            <w:r w:rsidR="00016B71">
              <w:rPr>
                <w:rFonts w:cstheme="minorHAnsi"/>
                <w:color w:val="00A4C7"/>
                <w:sz w:val="24"/>
              </w:rPr>
              <w:t xml:space="preserve">2 - </w:t>
            </w:r>
            <w:r w:rsidR="00895872">
              <w:rPr>
                <w:rFonts w:cstheme="minorHAnsi"/>
                <w:color w:val="00A4C7"/>
                <w:sz w:val="24"/>
              </w:rPr>
              <w:t>Upper</w:t>
            </w:r>
          </w:p>
        </w:tc>
      </w:tr>
      <w:tr w:rsidR="00F042BD" w14:paraId="2D5C866E" w14:textId="77777777" w:rsidTr="00F042BD">
        <w:trPr>
          <w:trHeight w:val="450"/>
        </w:trPr>
        <w:tc>
          <w:tcPr>
            <w:tcW w:w="10949" w:type="dxa"/>
            <w:gridSpan w:val="3"/>
            <w:shd w:val="clear" w:color="auto" w:fill="auto"/>
          </w:tcPr>
          <w:p w14:paraId="57D8A5C6" w14:textId="1CB52C6C" w:rsidR="00F042BD" w:rsidRPr="00A17D61" w:rsidRDefault="00016B71" w:rsidP="00F042BD">
            <w:pPr>
              <w:rPr>
                <w:rFonts w:cstheme="minorHAnsi"/>
                <w:b/>
                <w:color w:val="FFFFFF" w:themeColor="background1"/>
                <w:sz w:val="28"/>
              </w:rPr>
            </w:pPr>
            <w:r>
              <w:rPr>
                <w:rFonts w:cstheme="minorHAnsi"/>
                <w:b/>
                <w:color w:val="00A4C7"/>
                <w:sz w:val="44"/>
              </w:rPr>
              <w:t xml:space="preserve">A Quiet Space – Poetry </w:t>
            </w:r>
            <w:r w:rsidR="00BF56CA">
              <w:rPr>
                <w:rFonts w:cstheme="minorHAnsi"/>
                <w:b/>
                <w:color w:val="00A4C7"/>
                <w:sz w:val="44"/>
              </w:rPr>
              <w:t xml:space="preserve"> </w:t>
            </w:r>
            <w:r w:rsidR="00681946" w:rsidRPr="00681946">
              <w:rPr>
                <w:rFonts w:cstheme="minorHAnsi"/>
                <w:b/>
                <w:color w:val="00A4C7"/>
                <w:sz w:val="44"/>
              </w:rPr>
              <w:t xml:space="preserve"> </w:t>
            </w:r>
            <w:r w:rsidR="00F042BD" w:rsidRPr="00681946">
              <w:rPr>
                <w:rFonts w:cstheme="minorHAnsi"/>
                <w:b/>
                <w:color w:val="00A4C7"/>
                <w:sz w:val="44"/>
              </w:rPr>
              <w:t xml:space="preserve"> </w:t>
            </w:r>
          </w:p>
        </w:tc>
      </w:tr>
      <w:tr w:rsidR="00F042BD" w14:paraId="790A5CA6" w14:textId="77777777" w:rsidTr="0073056E">
        <w:trPr>
          <w:trHeight w:val="450"/>
        </w:trPr>
        <w:tc>
          <w:tcPr>
            <w:tcW w:w="4365" w:type="dxa"/>
            <w:shd w:val="clear" w:color="auto" w:fill="00A4C7"/>
            <w:vAlign w:val="center"/>
          </w:tcPr>
          <w:p w14:paraId="519DFA3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3827" w:type="dxa"/>
            <w:shd w:val="clear" w:color="auto" w:fill="00A4C7"/>
            <w:vAlign w:val="center"/>
          </w:tcPr>
          <w:p w14:paraId="3494B1B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2757" w:type="dxa"/>
            <w:shd w:val="clear" w:color="auto" w:fill="00A4C7"/>
            <w:vAlign w:val="center"/>
          </w:tcPr>
          <w:p w14:paraId="4771EFD3"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7102B3F4" w14:textId="77777777" w:rsidTr="0073056E">
        <w:trPr>
          <w:trHeight w:val="1738"/>
        </w:trPr>
        <w:tc>
          <w:tcPr>
            <w:tcW w:w="4365" w:type="dxa"/>
            <w:shd w:val="clear" w:color="auto" w:fill="D1EBE8"/>
          </w:tcPr>
          <w:p w14:paraId="009054DC" w14:textId="77777777" w:rsidR="0073056E" w:rsidRPr="0073056E" w:rsidRDefault="0073056E" w:rsidP="0073056E">
            <w:pPr>
              <w:pStyle w:val="ListParagraph"/>
              <w:numPr>
                <w:ilvl w:val="0"/>
                <w:numId w:val="10"/>
              </w:numPr>
              <w:autoSpaceDE w:val="0"/>
              <w:autoSpaceDN w:val="0"/>
              <w:adjustRightInd w:val="0"/>
              <w:ind w:left="291" w:hanging="291"/>
              <w:rPr>
                <w:rFonts w:cs="TitilliumText25L"/>
                <w:color w:val="000000"/>
                <w:sz w:val="20"/>
                <w:szCs w:val="20"/>
              </w:rPr>
            </w:pPr>
            <w:r w:rsidRPr="0073056E">
              <w:rPr>
                <w:rFonts w:cs="TitilliumText25L"/>
                <w:color w:val="000000"/>
                <w:sz w:val="20"/>
                <w:szCs w:val="20"/>
              </w:rPr>
              <w:t xml:space="preserve">To select appropriate grammar and vocabulary to understand how such choices change and enhance meaning </w:t>
            </w:r>
          </w:p>
          <w:p w14:paraId="100C33EA" w14:textId="77777777" w:rsidR="0073056E" w:rsidRPr="0073056E" w:rsidRDefault="0073056E" w:rsidP="0073056E">
            <w:pPr>
              <w:pStyle w:val="ListParagraph"/>
              <w:numPr>
                <w:ilvl w:val="0"/>
                <w:numId w:val="10"/>
              </w:numPr>
              <w:autoSpaceDE w:val="0"/>
              <w:autoSpaceDN w:val="0"/>
              <w:adjustRightInd w:val="0"/>
              <w:ind w:left="291" w:hanging="291"/>
              <w:rPr>
                <w:rFonts w:cs="TitilliumText25L"/>
                <w:color w:val="000000"/>
                <w:sz w:val="20"/>
                <w:szCs w:val="20"/>
              </w:rPr>
            </w:pPr>
            <w:r w:rsidRPr="0073056E">
              <w:rPr>
                <w:rFonts w:cs="TitilliumText25L"/>
                <w:color w:val="000000"/>
                <w:sz w:val="20"/>
                <w:szCs w:val="20"/>
              </w:rPr>
              <w:t xml:space="preserve">To perform their own compositions, using appropriate intonation, volume and movement so that meaning is clear </w:t>
            </w:r>
          </w:p>
          <w:p w14:paraId="1D9134D5" w14:textId="7823CA13" w:rsidR="00F042BD" w:rsidRPr="0073056E" w:rsidRDefault="0073056E" w:rsidP="0073056E">
            <w:pPr>
              <w:pStyle w:val="ListParagraph"/>
              <w:numPr>
                <w:ilvl w:val="0"/>
                <w:numId w:val="10"/>
              </w:numPr>
              <w:autoSpaceDE w:val="0"/>
              <w:autoSpaceDN w:val="0"/>
              <w:adjustRightInd w:val="0"/>
              <w:ind w:left="291" w:hanging="291"/>
              <w:rPr>
                <w:rFonts w:cs="TitilliumText25L"/>
                <w:color w:val="000000"/>
                <w:sz w:val="20"/>
                <w:szCs w:val="20"/>
              </w:rPr>
            </w:pPr>
            <w:r w:rsidRPr="0073056E">
              <w:rPr>
                <w:rFonts w:cs="TitilliumText25L"/>
                <w:color w:val="000000"/>
                <w:sz w:val="20"/>
                <w:szCs w:val="20"/>
              </w:rPr>
              <w:t>To create a bank of words and phrases and use it to create a poem</w:t>
            </w:r>
          </w:p>
        </w:tc>
        <w:tc>
          <w:tcPr>
            <w:tcW w:w="3827" w:type="dxa"/>
            <w:shd w:val="clear" w:color="auto" w:fill="D1EBE8"/>
          </w:tcPr>
          <w:p w14:paraId="730D01FF" w14:textId="026E4517" w:rsidR="00016B71" w:rsidRPr="00016B71" w:rsidRDefault="00016B71" w:rsidP="00016B71">
            <w:pPr>
              <w:autoSpaceDE w:val="0"/>
              <w:autoSpaceDN w:val="0"/>
              <w:adjustRightInd w:val="0"/>
              <w:spacing w:after="160"/>
              <w:rPr>
                <w:rFonts w:cs="TitilliumText25L"/>
                <w:color w:val="000000"/>
                <w:sz w:val="20"/>
                <w:szCs w:val="18"/>
              </w:rPr>
            </w:pPr>
            <w:r w:rsidRPr="00016B71">
              <w:rPr>
                <w:rFonts w:cs="TitilliumText25L"/>
                <w:b/>
                <w:bCs/>
                <w:color w:val="000000"/>
                <w:sz w:val="20"/>
                <w:szCs w:val="18"/>
              </w:rPr>
              <w:t xml:space="preserve">English - </w:t>
            </w:r>
            <w:r w:rsidRPr="00016B71">
              <w:rPr>
                <w:rFonts w:cs="TitilliumText25L"/>
                <w:color w:val="000000"/>
                <w:sz w:val="20"/>
                <w:szCs w:val="18"/>
              </w:rPr>
              <w:t xml:space="preserve">Poetry </w:t>
            </w:r>
          </w:p>
          <w:p w14:paraId="4411B925" w14:textId="46520F9F" w:rsidR="00016B71" w:rsidRPr="00016B71" w:rsidRDefault="00016B71" w:rsidP="00016B71">
            <w:pPr>
              <w:autoSpaceDE w:val="0"/>
              <w:autoSpaceDN w:val="0"/>
              <w:adjustRightInd w:val="0"/>
              <w:spacing w:after="160"/>
              <w:rPr>
                <w:rFonts w:cs="TitilliumText25L"/>
                <w:color w:val="000000"/>
                <w:sz w:val="20"/>
                <w:szCs w:val="18"/>
              </w:rPr>
            </w:pPr>
            <w:r w:rsidRPr="00016B71">
              <w:rPr>
                <w:rFonts w:cs="TitilliumText25L"/>
                <w:b/>
                <w:bCs/>
                <w:color w:val="000000"/>
                <w:sz w:val="20"/>
                <w:szCs w:val="18"/>
              </w:rPr>
              <w:t xml:space="preserve">English - </w:t>
            </w:r>
            <w:r w:rsidRPr="00016B71">
              <w:rPr>
                <w:rFonts w:cs="TitilliumText25L"/>
                <w:color w:val="000000"/>
                <w:sz w:val="20"/>
                <w:szCs w:val="18"/>
              </w:rPr>
              <w:t xml:space="preserve">Vocabulary </w:t>
            </w:r>
          </w:p>
          <w:p w14:paraId="66A491D7" w14:textId="0BFA1B17" w:rsidR="00654050" w:rsidRPr="000670D3" w:rsidRDefault="00016B71" w:rsidP="00016B71">
            <w:pPr>
              <w:tabs>
                <w:tab w:val="left" w:pos="315"/>
              </w:tabs>
              <w:autoSpaceDE w:val="0"/>
              <w:autoSpaceDN w:val="0"/>
              <w:adjustRightInd w:val="0"/>
              <w:rPr>
                <w:rFonts w:cstheme="minorHAnsi"/>
                <w:color w:val="000000" w:themeColor="text1"/>
                <w:sz w:val="20"/>
                <w:szCs w:val="20"/>
              </w:rPr>
            </w:pPr>
            <w:r w:rsidRPr="00016B71">
              <w:rPr>
                <w:rFonts w:cs="TitilliumText25L"/>
                <w:b/>
                <w:color w:val="000000"/>
                <w:sz w:val="20"/>
                <w:szCs w:val="18"/>
              </w:rPr>
              <w:t>Drama</w:t>
            </w:r>
            <w:r w:rsidRPr="00016B71">
              <w:rPr>
                <w:rFonts w:cs="TitilliumText25L"/>
                <w:color w:val="000000"/>
                <w:sz w:val="20"/>
                <w:szCs w:val="18"/>
              </w:rPr>
              <w:t xml:space="preserve"> - Performance</w:t>
            </w:r>
          </w:p>
        </w:tc>
        <w:tc>
          <w:tcPr>
            <w:tcW w:w="2757" w:type="dxa"/>
            <w:shd w:val="clear" w:color="auto" w:fill="D1EBE8"/>
          </w:tcPr>
          <w:p w14:paraId="491C4AD9" w14:textId="60F636E7" w:rsidR="00016B71" w:rsidRPr="00016B71" w:rsidRDefault="00016B71" w:rsidP="00016B71">
            <w:pPr>
              <w:pStyle w:val="ListParagraph"/>
              <w:numPr>
                <w:ilvl w:val="0"/>
                <w:numId w:val="5"/>
              </w:numPr>
              <w:autoSpaceDE w:val="0"/>
              <w:autoSpaceDN w:val="0"/>
              <w:adjustRightInd w:val="0"/>
              <w:spacing w:after="160" w:line="241" w:lineRule="atLeast"/>
              <w:ind w:left="179" w:hanging="179"/>
              <w:rPr>
                <w:rFonts w:cs="TitilliumText25L"/>
                <w:color w:val="000000"/>
                <w:sz w:val="20"/>
                <w:szCs w:val="18"/>
              </w:rPr>
            </w:pPr>
            <w:r w:rsidRPr="00016B71">
              <w:rPr>
                <w:rFonts w:cs="TitilliumText25L"/>
                <w:color w:val="000000"/>
                <w:sz w:val="20"/>
                <w:szCs w:val="18"/>
              </w:rPr>
              <w:t xml:space="preserve">Model poem </w:t>
            </w:r>
          </w:p>
          <w:p w14:paraId="5D704910" w14:textId="0D4A5F72" w:rsidR="00016B71" w:rsidRPr="00016B71" w:rsidRDefault="00016B71" w:rsidP="00016B71">
            <w:pPr>
              <w:pStyle w:val="ListParagraph"/>
              <w:numPr>
                <w:ilvl w:val="0"/>
                <w:numId w:val="5"/>
              </w:numPr>
              <w:autoSpaceDE w:val="0"/>
              <w:autoSpaceDN w:val="0"/>
              <w:adjustRightInd w:val="0"/>
              <w:spacing w:after="160" w:line="241" w:lineRule="atLeast"/>
              <w:ind w:left="179" w:hanging="179"/>
              <w:rPr>
                <w:rFonts w:cs="TitilliumText25L"/>
                <w:color w:val="000000"/>
                <w:sz w:val="20"/>
                <w:szCs w:val="18"/>
              </w:rPr>
            </w:pPr>
            <w:r w:rsidRPr="00016B71">
              <w:rPr>
                <w:rFonts w:cs="TitilliumText25L"/>
                <w:color w:val="000000"/>
                <w:sz w:val="20"/>
                <w:szCs w:val="18"/>
              </w:rPr>
              <w:t xml:space="preserve">Pencils, post-it paper, clipboards, highlighters </w:t>
            </w:r>
          </w:p>
          <w:p w14:paraId="527BC35D" w14:textId="7A59BF31" w:rsidR="00F042BD" w:rsidRPr="000670D3" w:rsidRDefault="00016B71" w:rsidP="00016B71">
            <w:pPr>
              <w:pStyle w:val="ListParagraph"/>
              <w:widowControl w:val="0"/>
              <w:numPr>
                <w:ilvl w:val="0"/>
                <w:numId w:val="5"/>
              </w:numPr>
              <w:ind w:left="179" w:hanging="179"/>
              <w:rPr>
                <w:rFonts w:cstheme="minorHAnsi"/>
                <w:color w:val="000000" w:themeColor="text1"/>
                <w:sz w:val="20"/>
                <w:szCs w:val="20"/>
              </w:rPr>
            </w:pPr>
            <w:r w:rsidRPr="00016B71">
              <w:rPr>
                <w:rFonts w:cs="TitilliumText25L"/>
                <w:color w:val="000000"/>
                <w:sz w:val="20"/>
                <w:szCs w:val="18"/>
              </w:rPr>
              <w:t>Thesauri</w:t>
            </w:r>
          </w:p>
        </w:tc>
      </w:tr>
      <w:tr w:rsidR="00F042BD" w14:paraId="1BD1824B" w14:textId="77777777" w:rsidTr="00F042BD">
        <w:trPr>
          <w:trHeight w:val="532"/>
        </w:trPr>
        <w:tc>
          <w:tcPr>
            <w:tcW w:w="10949" w:type="dxa"/>
            <w:gridSpan w:val="3"/>
            <w:tcBorders>
              <w:bottom w:val="single" w:sz="8" w:space="0" w:color="00A4C7"/>
            </w:tcBorders>
            <w:shd w:val="clear" w:color="auto" w:fill="auto"/>
          </w:tcPr>
          <w:p w14:paraId="0FBE8A6F" w14:textId="77777777" w:rsidR="00F042BD" w:rsidRPr="00F042BD" w:rsidRDefault="00F042BD" w:rsidP="00F042BD">
            <w:pPr>
              <w:rPr>
                <w:rFonts w:cstheme="minorHAnsi"/>
                <w:b/>
                <w:color w:val="000000" w:themeColor="text1"/>
                <w:sz w:val="20"/>
              </w:rPr>
            </w:pPr>
            <w:r w:rsidRPr="00F042BD">
              <w:rPr>
                <w:rFonts w:cstheme="minorHAnsi"/>
                <w:b/>
                <w:color w:val="00A4C7"/>
                <w:sz w:val="36"/>
              </w:rPr>
              <w:t>Teacher’s Notes</w:t>
            </w:r>
          </w:p>
        </w:tc>
      </w:tr>
      <w:tr w:rsidR="00F042BD" w14:paraId="0432DE87" w14:textId="77777777" w:rsidTr="00F042BD">
        <w:trPr>
          <w:trHeight w:val="519"/>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4F80330A"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634A5E54" w14:textId="77777777" w:rsidTr="00681946">
        <w:trPr>
          <w:trHeight w:val="445"/>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29D675BC" w14:textId="42CDBE4C" w:rsidR="00016B71" w:rsidRPr="00016B71" w:rsidRDefault="00016B71" w:rsidP="00016B71">
            <w:pPr>
              <w:pStyle w:val="ListParagraph"/>
              <w:numPr>
                <w:ilvl w:val="0"/>
                <w:numId w:val="6"/>
              </w:numPr>
              <w:autoSpaceDE w:val="0"/>
              <w:autoSpaceDN w:val="0"/>
              <w:adjustRightInd w:val="0"/>
              <w:ind w:left="284" w:hanging="284"/>
              <w:rPr>
                <w:rFonts w:cs="TitilliumText25L"/>
                <w:color w:val="000000"/>
                <w:sz w:val="20"/>
                <w:szCs w:val="20"/>
              </w:rPr>
            </w:pPr>
            <w:r w:rsidRPr="00016B71">
              <w:rPr>
                <w:rFonts w:cs="TitilliumText25L"/>
                <w:color w:val="000000"/>
                <w:sz w:val="20"/>
                <w:szCs w:val="20"/>
              </w:rPr>
              <w:t xml:space="preserve">Children should have some experience of creating adjective phrases and synonyms for their own word banks and using a thesaurus. </w:t>
            </w:r>
          </w:p>
          <w:p w14:paraId="2E8F96FE" w14:textId="75B3CD6E" w:rsidR="00603848" w:rsidRPr="00016B71" w:rsidRDefault="00016B71" w:rsidP="00016B71">
            <w:pPr>
              <w:pStyle w:val="ListParagraph"/>
              <w:numPr>
                <w:ilvl w:val="0"/>
                <w:numId w:val="6"/>
              </w:numPr>
              <w:autoSpaceDE w:val="0"/>
              <w:autoSpaceDN w:val="0"/>
              <w:adjustRightInd w:val="0"/>
              <w:ind w:left="284" w:hanging="284"/>
              <w:rPr>
                <w:rFonts w:cs="TitilliumText25L"/>
                <w:color w:val="000000"/>
                <w:sz w:val="20"/>
                <w:szCs w:val="20"/>
              </w:rPr>
            </w:pPr>
            <w:r w:rsidRPr="00016B71">
              <w:rPr>
                <w:rFonts w:cs="TitilliumText25L"/>
                <w:color w:val="000000"/>
                <w:sz w:val="20"/>
                <w:szCs w:val="20"/>
              </w:rPr>
              <w:t>Children should be familiar with some of the names of common thing</w:t>
            </w:r>
            <w:r w:rsidR="00180DA1">
              <w:rPr>
                <w:rFonts w:cs="TitilliumText25L"/>
                <w:color w:val="000000"/>
                <w:sz w:val="20"/>
                <w:szCs w:val="20"/>
              </w:rPr>
              <w:t>s found inside a church; pews, a</w:t>
            </w:r>
            <w:r w:rsidRPr="00016B71">
              <w:rPr>
                <w:rFonts w:cs="TitilliumText25L"/>
                <w:color w:val="000000"/>
                <w:sz w:val="20"/>
                <w:szCs w:val="20"/>
              </w:rPr>
              <w:t>lter, a lectern, a pulpit, a font, as well as their purpose.</w:t>
            </w:r>
          </w:p>
          <w:p w14:paraId="75EEC00B" w14:textId="7D4FF9BB" w:rsidR="00BB04AE" w:rsidRPr="00BB04AE" w:rsidRDefault="00BB04AE" w:rsidP="000670D3">
            <w:pPr>
              <w:widowControl w:val="0"/>
              <w:rPr>
                <w:rFonts w:eastAsia="Times New Roman" w:cs="Times New Roman"/>
                <w:bCs/>
                <w:color w:val="000000"/>
                <w:kern w:val="28"/>
                <w:sz w:val="20"/>
                <w:lang w:eastAsia="en-GB"/>
              </w:rPr>
            </w:pPr>
          </w:p>
        </w:tc>
      </w:tr>
      <w:tr w:rsidR="00F042BD" w14:paraId="3CE3C324" w14:textId="77777777" w:rsidTr="00F042BD">
        <w:trPr>
          <w:trHeight w:val="44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3711B1EE"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During your visit</w:t>
            </w:r>
          </w:p>
        </w:tc>
      </w:tr>
      <w:tr w:rsidR="00F042BD" w14:paraId="0C19B62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08C20117"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(15 mins)</w:t>
            </w:r>
            <w:r w:rsidRPr="004255AE">
              <w:rPr>
                <w:rFonts w:eastAsia="Times New Roman" w:cstheme="minorHAnsi"/>
                <w:b/>
                <w:bCs/>
                <w:color w:val="000000"/>
                <w:kern w:val="28"/>
                <w:sz w:val="20"/>
                <w:lang w:eastAsia="en-GB"/>
              </w:rPr>
              <w:t>:</w:t>
            </w:r>
          </w:p>
          <w:p w14:paraId="27A03B07" w14:textId="77777777" w:rsidR="00BB04AE" w:rsidRDefault="00016B71" w:rsidP="00084BC6">
            <w:pPr>
              <w:widowControl w:val="0"/>
              <w:rPr>
                <w:rFonts w:cs="TitilliumText25L"/>
                <w:color w:val="000000"/>
                <w:sz w:val="20"/>
                <w:szCs w:val="18"/>
              </w:rPr>
            </w:pPr>
            <w:r w:rsidRPr="00016B71">
              <w:rPr>
                <w:rFonts w:cs="TitilliumText25L"/>
                <w:color w:val="000000"/>
                <w:sz w:val="20"/>
                <w:szCs w:val="18"/>
              </w:rPr>
              <w:t>Find a comfortable area where all children can sit or make a circle. Discuss the feelings of being in this space, how is it different? What do you notice around you? Explain that we are going to use a poem to help us build a picture of this place. Introduce the poem and read it aloud. Discuss the meaning behind the words and what it makes them think of. Ask the children to work in pairs to highlight 6 words or phrases each, which they think work well. Perform the poem together again with children joining in with the words they highlighted. Discuss what effect this had on the performance.</w:t>
            </w:r>
          </w:p>
          <w:p w14:paraId="37247142" w14:textId="69597311" w:rsidR="00876F0A" w:rsidRPr="00876F0A" w:rsidRDefault="00876F0A" w:rsidP="00084BC6">
            <w:pPr>
              <w:widowControl w:val="0"/>
              <w:rPr>
                <w:rFonts w:eastAsia="Times New Roman" w:cstheme="minorHAnsi"/>
                <w:bCs/>
                <w:color w:val="000000"/>
                <w:kern w:val="28"/>
                <w:lang w:eastAsia="en-GB"/>
              </w:rPr>
            </w:pPr>
          </w:p>
        </w:tc>
      </w:tr>
      <w:tr w:rsidR="00F042BD" w14:paraId="3906EAFE"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16D294A" w14:textId="77777777"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(30 mins)</w:t>
            </w:r>
            <w:r w:rsidRPr="004255AE">
              <w:rPr>
                <w:rFonts w:eastAsia="Times New Roman" w:cstheme="minorHAnsi"/>
                <w:b/>
                <w:bCs/>
                <w:color w:val="000000"/>
                <w:kern w:val="28"/>
                <w:sz w:val="20"/>
                <w:lang w:eastAsia="en-GB"/>
              </w:rPr>
              <w:t>:</w:t>
            </w:r>
          </w:p>
          <w:p w14:paraId="67833AD2" w14:textId="32735580" w:rsidR="00876F0A" w:rsidRPr="00876F0A" w:rsidRDefault="00876F0A" w:rsidP="00876F0A">
            <w:pPr>
              <w:autoSpaceDE w:val="0"/>
              <w:autoSpaceDN w:val="0"/>
              <w:adjustRightInd w:val="0"/>
              <w:spacing w:after="160" w:line="241" w:lineRule="atLeast"/>
              <w:rPr>
                <w:rFonts w:cs="TitilliumText25L"/>
                <w:color w:val="000000"/>
                <w:sz w:val="20"/>
                <w:szCs w:val="18"/>
              </w:rPr>
            </w:pPr>
            <w:r w:rsidRPr="00876F0A">
              <w:rPr>
                <w:rFonts w:cs="TitilliumText25L"/>
                <w:color w:val="000000"/>
                <w:sz w:val="20"/>
                <w:szCs w:val="18"/>
              </w:rPr>
              <w:t>Distribute post-</w:t>
            </w:r>
            <w:proofErr w:type="spellStart"/>
            <w:r w:rsidRPr="00876F0A">
              <w:rPr>
                <w:rFonts w:cs="TitilliumText25L"/>
                <w:color w:val="000000"/>
                <w:sz w:val="20"/>
                <w:szCs w:val="18"/>
              </w:rPr>
              <w:t>its</w:t>
            </w:r>
            <w:proofErr w:type="spellEnd"/>
            <w:r w:rsidRPr="00876F0A">
              <w:rPr>
                <w:rFonts w:cs="TitilliumText25L"/>
                <w:color w:val="000000"/>
                <w:sz w:val="20"/>
                <w:szCs w:val="18"/>
              </w:rPr>
              <w:t xml:space="preserve"> to each pair and ask them to collaborate and agree on the most powerful words or phrases from the poem and write them neatly onto small pieces of paper. They can then begin to add words or phrases of their own to pieces of paper and arrange them on the floor into lines and verses. </w:t>
            </w:r>
          </w:p>
          <w:p w14:paraId="307480AD" w14:textId="77777777" w:rsidR="00876F0A" w:rsidRPr="00876F0A" w:rsidRDefault="00876F0A" w:rsidP="00876F0A">
            <w:pPr>
              <w:autoSpaceDE w:val="0"/>
              <w:autoSpaceDN w:val="0"/>
              <w:adjustRightInd w:val="0"/>
              <w:spacing w:after="160" w:line="241" w:lineRule="atLeast"/>
              <w:rPr>
                <w:rFonts w:cs="TitilliumText25L"/>
                <w:color w:val="000000"/>
                <w:sz w:val="20"/>
                <w:szCs w:val="18"/>
              </w:rPr>
            </w:pPr>
            <w:r w:rsidRPr="00876F0A">
              <w:rPr>
                <w:rFonts w:cs="TitilliumText25L"/>
                <w:color w:val="000000"/>
                <w:sz w:val="20"/>
                <w:szCs w:val="18"/>
              </w:rPr>
              <w:t xml:space="preserve">The children could group their lines around a focus; feelings the space evokes, textures they can see or touch, details they noticed, questions they want to ask, smells or sounds within the space. </w:t>
            </w:r>
          </w:p>
          <w:p w14:paraId="00794664" w14:textId="77777777" w:rsidR="00876F0A" w:rsidRPr="00876F0A" w:rsidRDefault="00876F0A" w:rsidP="00876F0A">
            <w:pPr>
              <w:autoSpaceDE w:val="0"/>
              <w:autoSpaceDN w:val="0"/>
              <w:adjustRightInd w:val="0"/>
              <w:spacing w:after="160" w:line="241" w:lineRule="atLeast"/>
              <w:rPr>
                <w:rFonts w:cs="TitilliumText25L"/>
                <w:color w:val="000000"/>
                <w:sz w:val="20"/>
                <w:szCs w:val="18"/>
              </w:rPr>
            </w:pPr>
            <w:r w:rsidRPr="00876F0A">
              <w:rPr>
                <w:rFonts w:cs="TitilliumText25L"/>
                <w:color w:val="000000"/>
                <w:sz w:val="20"/>
                <w:szCs w:val="18"/>
              </w:rPr>
              <w:t xml:space="preserve">Get the children to read each line aloud to their partner and experiment with the order of the words, changing and improving them adding and editing anything that works, creating repeating patterns, adding descriptive adjectives and powerful verbs and adverbs. </w:t>
            </w:r>
          </w:p>
          <w:p w14:paraId="320E4AD4" w14:textId="77777777" w:rsidR="00681946" w:rsidRDefault="00876F0A" w:rsidP="00876F0A">
            <w:pPr>
              <w:rPr>
                <w:rFonts w:cs="TitilliumText25L"/>
                <w:color w:val="000000"/>
                <w:sz w:val="20"/>
                <w:szCs w:val="18"/>
              </w:rPr>
            </w:pPr>
            <w:r w:rsidRPr="00876F0A">
              <w:rPr>
                <w:rFonts w:cs="TitilliumText25L"/>
                <w:color w:val="000000"/>
                <w:sz w:val="20"/>
                <w:szCs w:val="18"/>
              </w:rPr>
              <w:t>Stop the children and refer back to the original idea of performing the new poem in their pair. Who will read what? How will you emphasize key words or phrases to create an effect?</w:t>
            </w:r>
          </w:p>
          <w:p w14:paraId="5E77E7DD" w14:textId="4AFEF51E" w:rsidR="00876F0A" w:rsidRPr="00876F0A" w:rsidRDefault="00876F0A" w:rsidP="00876F0A">
            <w:pPr>
              <w:rPr>
                <w:rFonts w:cs="TitilliumText25L"/>
                <w:color w:val="000000"/>
                <w:sz w:val="28"/>
                <w:szCs w:val="24"/>
              </w:rPr>
            </w:pPr>
          </w:p>
        </w:tc>
      </w:tr>
      <w:tr w:rsidR="00F042BD" w14:paraId="5F769864" w14:textId="77777777" w:rsidTr="00F042BD">
        <w:trPr>
          <w:trHeight w:val="552"/>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971E6B7" w14:textId="77777777"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p>
          <w:p w14:paraId="4D6EDF4A" w14:textId="77777777" w:rsidR="00603848" w:rsidRDefault="00876F0A" w:rsidP="00084BC6">
            <w:pPr>
              <w:widowControl w:val="0"/>
              <w:rPr>
                <w:rFonts w:cs="TitilliumText25L"/>
                <w:color w:val="000000"/>
                <w:sz w:val="20"/>
                <w:szCs w:val="18"/>
              </w:rPr>
            </w:pPr>
            <w:r w:rsidRPr="00876F0A">
              <w:rPr>
                <w:rFonts w:cs="TitilliumText25L"/>
                <w:color w:val="000000"/>
                <w:sz w:val="20"/>
                <w:szCs w:val="18"/>
              </w:rPr>
              <w:t>Children perform their first draft to their peers and encourage feedback. What works really well? What did you like? Encourage children to articulate clearly being kind, helpful and specific. Children have 5 mins to make adjustments based on peer feedback and then record their second draft on the reverse of the original poem sheet. Final readings of all poems if time allows.</w:t>
            </w:r>
          </w:p>
          <w:p w14:paraId="549E7EE2" w14:textId="59F2A9F4" w:rsidR="00876F0A" w:rsidRPr="00876F0A" w:rsidRDefault="00876F0A" w:rsidP="00084BC6">
            <w:pPr>
              <w:widowControl w:val="0"/>
              <w:rPr>
                <w:rFonts w:eastAsia="Times New Roman" w:cs="Times New Roman"/>
                <w:bCs/>
                <w:kern w:val="28"/>
                <w:szCs w:val="18"/>
                <w:lang w:eastAsia="en-GB"/>
              </w:rPr>
            </w:pPr>
          </w:p>
        </w:tc>
      </w:tr>
      <w:tr w:rsidR="00F042BD" w:rsidRPr="00F042BD" w14:paraId="7FBF5F7F" w14:textId="77777777" w:rsidTr="00681946">
        <w:trPr>
          <w:trHeight w:val="393"/>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3C10A92"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2F2610C9" w14:textId="77777777" w:rsidTr="00876F0A">
        <w:trPr>
          <w:trHeight w:val="1066"/>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tcPr>
          <w:p w14:paraId="5A338322" w14:textId="10CD4BFB" w:rsidR="00876F0A" w:rsidRPr="00876F0A" w:rsidRDefault="00876F0A" w:rsidP="00876F0A">
            <w:pPr>
              <w:pStyle w:val="ListParagraph"/>
              <w:numPr>
                <w:ilvl w:val="0"/>
                <w:numId w:val="8"/>
              </w:numPr>
              <w:autoSpaceDE w:val="0"/>
              <w:autoSpaceDN w:val="0"/>
              <w:adjustRightInd w:val="0"/>
              <w:spacing w:after="160" w:line="241" w:lineRule="atLeast"/>
              <w:ind w:left="284" w:hanging="284"/>
              <w:rPr>
                <w:rFonts w:cs="TitilliumText25L"/>
                <w:color w:val="000000"/>
                <w:sz w:val="20"/>
                <w:szCs w:val="20"/>
              </w:rPr>
            </w:pPr>
            <w:r w:rsidRPr="00876F0A">
              <w:rPr>
                <w:rFonts w:cs="TitilliumText25L"/>
                <w:color w:val="000000"/>
                <w:sz w:val="20"/>
                <w:szCs w:val="20"/>
              </w:rPr>
              <w:t xml:space="preserve">Poems could be reworked and elaborated upon once back in class. They could then be presented and displayed in the church or in school. </w:t>
            </w:r>
          </w:p>
          <w:p w14:paraId="6BBF90E2" w14:textId="2E23724E" w:rsidR="00D94F25" w:rsidRPr="00876F0A" w:rsidRDefault="00876F0A" w:rsidP="00876F0A">
            <w:pPr>
              <w:pStyle w:val="ListParagraph"/>
              <w:widowControl w:val="0"/>
              <w:numPr>
                <w:ilvl w:val="0"/>
                <w:numId w:val="7"/>
              </w:numPr>
              <w:ind w:left="284" w:hanging="284"/>
              <w:rPr>
                <w:rFonts w:eastAsia="Times New Roman" w:cs="Times New Roman"/>
                <w:bCs/>
                <w:color w:val="000000"/>
                <w:kern w:val="28"/>
                <w:sz w:val="20"/>
                <w:szCs w:val="20"/>
                <w:lang w:eastAsia="en-GB"/>
              </w:rPr>
            </w:pPr>
            <w:r w:rsidRPr="00876F0A">
              <w:rPr>
                <w:rFonts w:cs="TitilliumText25L"/>
                <w:color w:val="000000"/>
                <w:sz w:val="20"/>
                <w:szCs w:val="20"/>
              </w:rPr>
              <w:t>They could also be used as a starting point for some literacy work on describing settings.</w:t>
            </w:r>
          </w:p>
        </w:tc>
      </w:tr>
      <w:tr w:rsidR="00587619" w:rsidRPr="00F042BD" w14:paraId="5183971C" w14:textId="77777777" w:rsidTr="00587619">
        <w:trPr>
          <w:trHeight w:val="548"/>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2F5E58DB" w14:textId="075D2751" w:rsidR="00587619" w:rsidRPr="00587619" w:rsidRDefault="00587619" w:rsidP="00084BC6">
            <w:pPr>
              <w:widowControl w:val="0"/>
              <w:rPr>
                <w:rFonts w:eastAsia="Times New Roman" w:cs="Times New Roman"/>
                <w:b/>
                <w:bCs/>
                <w:color w:val="000000"/>
                <w:kern w:val="28"/>
                <w:sz w:val="20"/>
                <w:szCs w:val="20"/>
                <w:lang w:eastAsia="en-GB"/>
              </w:rPr>
            </w:pPr>
            <w:r w:rsidRPr="00587619">
              <w:rPr>
                <w:rFonts w:eastAsia="Times New Roman" w:cs="Times New Roman"/>
                <w:b/>
                <w:bCs/>
                <w:color w:val="FFFFFF" w:themeColor="background1"/>
                <w:kern w:val="28"/>
                <w:sz w:val="28"/>
                <w:szCs w:val="20"/>
                <w:lang w:eastAsia="en-GB"/>
              </w:rPr>
              <w:lastRenderedPageBreak/>
              <w:t>Exam</w:t>
            </w:r>
            <w:r w:rsidRPr="00587619">
              <w:rPr>
                <w:rFonts w:eastAsia="Times New Roman" w:cs="Times New Roman"/>
                <w:b/>
                <w:bCs/>
                <w:color w:val="FFFFFF" w:themeColor="background1"/>
                <w:kern w:val="28"/>
                <w:sz w:val="28"/>
                <w:szCs w:val="20"/>
                <w:shd w:val="clear" w:color="auto" w:fill="00A4C7"/>
                <w:lang w:eastAsia="en-GB"/>
              </w:rPr>
              <w:t>ple</w:t>
            </w:r>
            <w:r w:rsidR="00876F0A">
              <w:rPr>
                <w:rFonts w:eastAsia="Times New Roman" w:cs="Times New Roman"/>
                <w:b/>
                <w:bCs/>
                <w:color w:val="FFFFFF" w:themeColor="background1"/>
                <w:kern w:val="28"/>
                <w:sz w:val="28"/>
                <w:szCs w:val="20"/>
                <w:shd w:val="clear" w:color="auto" w:fill="00A4C7"/>
                <w:lang w:eastAsia="en-GB"/>
              </w:rPr>
              <w:t xml:space="preserve"> of Poem:</w:t>
            </w:r>
          </w:p>
        </w:tc>
      </w:tr>
      <w:tr w:rsidR="00587619" w:rsidRPr="00F042BD" w14:paraId="1D95BB57" w14:textId="77777777" w:rsidTr="00876F0A">
        <w:trPr>
          <w:trHeight w:val="5367"/>
        </w:trPr>
        <w:tc>
          <w:tcPr>
            <w:tcW w:w="10949" w:type="dxa"/>
            <w:gridSpan w:val="3"/>
            <w:tcBorders>
              <w:top w:val="single" w:sz="8" w:space="0" w:color="00A4C7"/>
              <w:left w:val="single" w:sz="8" w:space="0" w:color="00A4C7"/>
              <w:bottom w:val="single" w:sz="8" w:space="0" w:color="00A4C7"/>
              <w:right w:val="single" w:sz="8" w:space="0" w:color="00A4C7"/>
            </w:tcBorders>
            <w:shd w:val="clear" w:color="auto" w:fill="auto"/>
            <w:vAlign w:val="center"/>
          </w:tcPr>
          <w:p w14:paraId="3B016A96" w14:textId="14DB233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A quiet space,</w:t>
            </w:r>
          </w:p>
          <w:p w14:paraId="28780710"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Cool damp air, </w:t>
            </w:r>
          </w:p>
          <w:p w14:paraId="4191F8F8" w14:textId="4062C6F9"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 xml:space="preserve">The scent of wood and stone, </w:t>
            </w:r>
          </w:p>
          <w:p w14:paraId="4F8099B1"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Columns reach up, </w:t>
            </w:r>
          </w:p>
          <w:p w14:paraId="572539E0"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Heavy rough wooden beams stretch,</w:t>
            </w:r>
          </w:p>
          <w:p w14:paraId="4E228424"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 Solid slabs of stone lay, </w:t>
            </w:r>
          </w:p>
          <w:p w14:paraId="1809133E" w14:textId="4A2A26E2"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 xml:space="preserve">Silent and still, </w:t>
            </w:r>
          </w:p>
          <w:p w14:paraId="7907B6B8"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Long wooden pews sit, </w:t>
            </w:r>
          </w:p>
          <w:p w14:paraId="7DF36E98"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Smooth and cloth worn, </w:t>
            </w:r>
          </w:p>
          <w:p w14:paraId="2F340080" w14:textId="37F99C71"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 xml:space="preserve">Forward facing ranks, </w:t>
            </w:r>
          </w:p>
          <w:p w14:paraId="7248E939"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Dappled light, splashes in through ancient glass, </w:t>
            </w:r>
          </w:p>
          <w:p w14:paraId="7903F335" w14:textId="7EE6AB5C"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 xml:space="preserve">Muffled sounds from the world outside, </w:t>
            </w:r>
          </w:p>
          <w:p w14:paraId="06678193"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A bird’s nest, a pulpit, a lectern, a mouse, </w:t>
            </w:r>
          </w:p>
          <w:p w14:paraId="4E0EEE3D"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A space to speak, and think, </w:t>
            </w:r>
          </w:p>
          <w:p w14:paraId="180D2B96" w14:textId="77777777"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 xml:space="preserve">An organ at the back for song, </w:t>
            </w:r>
          </w:p>
          <w:p w14:paraId="0B59FD52" w14:textId="52C5A6D0" w:rsidR="00876F0A" w:rsidRDefault="00876F0A" w:rsidP="00876F0A">
            <w:pPr>
              <w:autoSpaceDE w:val="0"/>
              <w:autoSpaceDN w:val="0"/>
              <w:adjustRightInd w:val="0"/>
              <w:spacing w:line="241" w:lineRule="atLeast"/>
              <w:jc w:val="center"/>
              <w:rPr>
                <w:rFonts w:cs="TitilliumText25L"/>
                <w:b/>
                <w:bCs/>
                <w:color w:val="000000"/>
                <w:sz w:val="20"/>
                <w:szCs w:val="18"/>
              </w:rPr>
            </w:pPr>
            <w:r w:rsidRPr="00876F0A">
              <w:rPr>
                <w:rFonts w:cs="TitilliumText25L"/>
                <w:b/>
                <w:bCs/>
                <w:color w:val="000000"/>
                <w:sz w:val="20"/>
                <w:szCs w:val="18"/>
              </w:rPr>
              <w:t>A</w:t>
            </w:r>
            <w:r w:rsidR="00180DA1">
              <w:rPr>
                <w:rFonts w:cs="TitilliumText25L"/>
                <w:b/>
                <w:bCs/>
                <w:color w:val="000000"/>
                <w:sz w:val="20"/>
                <w:szCs w:val="18"/>
              </w:rPr>
              <w:t xml:space="preserve"> font - a place to wet the baby’</w:t>
            </w:r>
            <w:r w:rsidRPr="00876F0A">
              <w:rPr>
                <w:rFonts w:cs="TitilliumText25L"/>
                <w:b/>
                <w:bCs/>
                <w:color w:val="000000"/>
                <w:sz w:val="20"/>
                <w:szCs w:val="18"/>
              </w:rPr>
              <w:t xml:space="preserve">s head, </w:t>
            </w:r>
          </w:p>
          <w:p w14:paraId="633DEF6A" w14:textId="4DAD45C2" w:rsidR="00876F0A" w:rsidRPr="00876F0A" w:rsidRDefault="00876F0A" w:rsidP="00876F0A">
            <w:pPr>
              <w:autoSpaceDE w:val="0"/>
              <w:autoSpaceDN w:val="0"/>
              <w:adjustRightInd w:val="0"/>
              <w:spacing w:line="241" w:lineRule="atLeast"/>
              <w:jc w:val="center"/>
              <w:rPr>
                <w:rFonts w:cs="TitilliumText25L"/>
                <w:color w:val="000000"/>
                <w:sz w:val="20"/>
                <w:szCs w:val="18"/>
              </w:rPr>
            </w:pPr>
            <w:r w:rsidRPr="00876F0A">
              <w:rPr>
                <w:rFonts w:cs="TitilliumText25L"/>
                <w:b/>
                <w:bCs/>
                <w:color w:val="000000"/>
                <w:sz w:val="20"/>
                <w:szCs w:val="18"/>
              </w:rPr>
              <w:t>What happened here?</w:t>
            </w:r>
          </w:p>
          <w:p w14:paraId="313DBBB5" w14:textId="291A6169" w:rsidR="00876F0A" w:rsidRDefault="00876F0A" w:rsidP="00876F0A">
            <w:pPr>
              <w:widowControl w:val="0"/>
              <w:jc w:val="center"/>
              <w:rPr>
                <w:rFonts w:cs="TitilliumText25L"/>
                <w:b/>
                <w:bCs/>
                <w:color w:val="000000"/>
                <w:sz w:val="20"/>
                <w:szCs w:val="18"/>
              </w:rPr>
            </w:pPr>
            <w:r w:rsidRPr="00876F0A">
              <w:rPr>
                <w:rFonts w:cs="TitilliumText25L"/>
                <w:b/>
                <w:bCs/>
                <w:color w:val="000000"/>
                <w:sz w:val="20"/>
                <w:szCs w:val="18"/>
              </w:rPr>
              <w:t>The start and end of many lives,</w:t>
            </w:r>
          </w:p>
          <w:p w14:paraId="47D04FE4" w14:textId="31E9E778" w:rsidR="00587619" w:rsidRPr="00876F0A" w:rsidRDefault="00876F0A" w:rsidP="00876F0A">
            <w:pPr>
              <w:widowControl w:val="0"/>
              <w:jc w:val="center"/>
              <w:rPr>
                <w:rFonts w:eastAsia="Times New Roman" w:cs="Times New Roman"/>
                <w:bCs/>
                <w:color w:val="000000"/>
                <w:kern w:val="28"/>
                <w:szCs w:val="20"/>
                <w:lang w:eastAsia="en-GB"/>
              </w:rPr>
            </w:pPr>
            <w:r w:rsidRPr="00876F0A">
              <w:rPr>
                <w:rFonts w:cs="TitilliumText25L"/>
                <w:b/>
                <w:bCs/>
                <w:color w:val="000000"/>
                <w:sz w:val="20"/>
                <w:szCs w:val="18"/>
              </w:rPr>
              <w:t>What would you hear if walls could talk and seats could speak?</w:t>
            </w:r>
          </w:p>
        </w:tc>
      </w:tr>
      <w:tr w:rsidR="00F042BD" w:rsidRPr="00F042BD" w14:paraId="64D46510" w14:textId="77777777" w:rsidTr="00681946">
        <w:trPr>
          <w:trHeight w:val="554"/>
        </w:trPr>
        <w:tc>
          <w:tcPr>
            <w:tcW w:w="10949" w:type="dxa"/>
            <w:gridSpan w:val="3"/>
            <w:tcBorders>
              <w:top w:val="single" w:sz="8" w:space="0" w:color="00A4C7"/>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625EAB09" w14:textId="532AD47A" w:rsidR="00F042BD" w:rsidRPr="00F042BD" w:rsidRDefault="00F042BD" w:rsidP="00F042BD">
            <w:pPr>
              <w:rPr>
                <w:rFonts w:cstheme="minorHAnsi"/>
                <w:b/>
                <w:color w:val="000000" w:themeColor="text1"/>
              </w:rPr>
            </w:pPr>
          </w:p>
        </w:tc>
      </w:tr>
    </w:tbl>
    <w:p w14:paraId="43360D20" w14:textId="77777777" w:rsidR="00A24D20" w:rsidRDefault="00A24D20">
      <w:r>
        <w:rPr>
          <w:noProof/>
        </w:rPr>
        <w:t xml:space="preserve">  </w:t>
      </w:r>
    </w:p>
    <w:p w14:paraId="0BA25733" w14:textId="77777777" w:rsidR="00A24D20" w:rsidRDefault="00A24D20" w:rsidP="00A24D20"/>
    <w:p w14:paraId="6DF7F972" w14:textId="77777777" w:rsidR="00F54896" w:rsidRPr="00A24D20" w:rsidRDefault="00A24D20" w:rsidP="00A24D20">
      <w:pPr>
        <w:tabs>
          <w:tab w:val="left" w:pos="7140"/>
        </w:tabs>
      </w:pPr>
      <w:r>
        <w:tab/>
      </w:r>
    </w:p>
    <w:sectPr w:rsidR="00F54896" w:rsidRPr="00A24D20" w:rsidSect="004255A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ED64F" w14:textId="77777777" w:rsidR="006C55C3" w:rsidRDefault="006C55C3" w:rsidP="00A17D61">
      <w:pPr>
        <w:spacing w:after="0" w:line="240" w:lineRule="auto"/>
      </w:pPr>
      <w:r>
        <w:separator/>
      </w:r>
    </w:p>
  </w:endnote>
  <w:endnote w:type="continuationSeparator" w:id="0">
    <w:p w14:paraId="3C031030" w14:textId="77777777" w:rsidR="006C55C3" w:rsidRDefault="006C55C3"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Text25L">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31CA0" w14:textId="77777777" w:rsidR="00DD01E3" w:rsidRDefault="00DD01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366C3" w14:textId="77777777" w:rsidR="00DD01E3" w:rsidRDefault="00DD01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008B1" w14:textId="77777777" w:rsidR="00DD01E3" w:rsidRDefault="00DD0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6B158" w14:textId="77777777" w:rsidR="006C55C3" w:rsidRDefault="006C55C3" w:rsidP="00A17D61">
      <w:pPr>
        <w:spacing w:after="0" w:line="240" w:lineRule="auto"/>
      </w:pPr>
      <w:r>
        <w:separator/>
      </w:r>
    </w:p>
  </w:footnote>
  <w:footnote w:type="continuationSeparator" w:id="0">
    <w:p w14:paraId="10E6F5D6" w14:textId="77777777" w:rsidR="006C55C3" w:rsidRDefault="006C55C3"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C40B8" w14:textId="77777777" w:rsidR="00DD01E3" w:rsidRDefault="00DD01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0E88D" w14:textId="77777777" w:rsidR="00DD01E3" w:rsidRDefault="00DD01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22C39" w14:textId="27983DDC" w:rsidR="004255AE" w:rsidRDefault="00876F0A">
    <w:pPr>
      <w:pStyle w:val="Header"/>
    </w:pPr>
    <w:r>
      <w:rPr>
        <w:rFonts w:ascii="Times New Roman" w:hAnsi="Times New Roman"/>
        <w:noProof/>
        <w:sz w:val="24"/>
        <w:szCs w:val="24"/>
        <w:lang w:eastAsia="en-GB"/>
      </w:rPr>
      <w:drawing>
        <wp:anchor distT="0" distB="0" distL="114300" distR="114300" simplePos="0" relativeHeight="251668480" behindDoc="0" locked="0" layoutInCell="1" allowOverlap="1" wp14:anchorId="0023D279" wp14:editId="6E3813FF">
          <wp:simplePos x="0" y="0"/>
          <wp:positionH relativeFrom="column">
            <wp:posOffset>5593715</wp:posOffset>
          </wp:positionH>
          <wp:positionV relativeFrom="paragraph">
            <wp:posOffset>-234315</wp:posOffset>
          </wp:positionV>
          <wp:extent cx="714809" cy="914400"/>
          <wp:effectExtent l="0" t="0" r="9525" b="0"/>
          <wp:wrapNone/>
          <wp:docPr id="5"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14809" cy="9144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w:drawing>
        <wp:anchor distT="0" distB="0" distL="114300" distR="114300" simplePos="0" relativeHeight="251666432" behindDoc="0" locked="0" layoutInCell="1" allowOverlap="1" wp14:anchorId="40D4DE40" wp14:editId="06869FDD">
          <wp:simplePos x="0" y="0"/>
          <wp:positionH relativeFrom="column">
            <wp:posOffset>3985895</wp:posOffset>
          </wp:positionH>
          <wp:positionV relativeFrom="paragraph">
            <wp:posOffset>-234950</wp:posOffset>
          </wp:positionV>
          <wp:extent cx="712221" cy="914400"/>
          <wp:effectExtent l="0" t="0" r="0" b="0"/>
          <wp:wrapNone/>
          <wp:docPr id="3" name="5E7F0F6C-671C-49CF-835A-7C1738CA4753" descr="cid:5E7F0F6C-671C-49CF-835A-7C1738CA4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E7F0F6C-671C-49CF-835A-7C1738CA4753" descr="cid:5E7F0F6C-671C-49CF-835A-7C1738CA4753"/>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12221" cy="914400"/>
                  </a:xfrm>
                  <a:prstGeom prst="rect">
                    <a:avLst/>
                  </a:prstGeom>
                  <a:noFill/>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2336" behindDoc="0" locked="0" layoutInCell="1" allowOverlap="1" wp14:anchorId="575A3DE6" wp14:editId="75AFA41E">
          <wp:simplePos x="0" y="0"/>
          <wp:positionH relativeFrom="column">
            <wp:posOffset>4800600</wp:posOffset>
          </wp:positionH>
          <wp:positionV relativeFrom="paragraph">
            <wp:posOffset>-227330</wp:posOffset>
          </wp:positionV>
          <wp:extent cx="701040" cy="914400"/>
          <wp:effectExtent l="0" t="0" r="3810"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10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108C325E" wp14:editId="6D75096D">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6"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6" tooltip="&quot;Hom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785E2C"/>
    <w:multiLevelType w:val="hybridMultilevel"/>
    <w:tmpl w:val="ED768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E4084A"/>
    <w:multiLevelType w:val="hybridMultilevel"/>
    <w:tmpl w:val="5E266D54"/>
    <w:lvl w:ilvl="0" w:tplc="479ECE8E">
      <w:numFmt w:val="bullet"/>
      <w:lvlText w:val="•"/>
      <w:lvlJc w:val="left"/>
      <w:pPr>
        <w:ind w:left="420" w:hanging="360"/>
      </w:pPr>
      <w:rPr>
        <w:rFonts w:ascii="TitilliumText25L" w:eastAsiaTheme="minorHAnsi" w:hAnsi="TitilliumText25L" w:cs="TitilliumText25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D36259"/>
    <w:multiLevelType w:val="hybridMultilevel"/>
    <w:tmpl w:val="7F78B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7251C9"/>
    <w:multiLevelType w:val="hybridMultilevel"/>
    <w:tmpl w:val="BEAEC012"/>
    <w:lvl w:ilvl="0" w:tplc="479ECE8E">
      <w:numFmt w:val="bullet"/>
      <w:lvlText w:val="•"/>
      <w:lvlJc w:val="left"/>
      <w:pPr>
        <w:ind w:left="420" w:hanging="360"/>
      </w:pPr>
      <w:rPr>
        <w:rFonts w:ascii="TitilliumText25L" w:eastAsiaTheme="minorHAnsi" w:hAnsi="TitilliumText25L" w:cs="TitilliumText25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572483"/>
    <w:multiLevelType w:val="hybridMultilevel"/>
    <w:tmpl w:val="D0606B02"/>
    <w:lvl w:ilvl="0" w:tplc="479ECE8E">
      <w:numFmt w:val="bullet"/>
      <w:lvlText w:val="•"/>
      <w:lvlJc w:val="left"/>
      <w:pPr>
        <w:ind w:left="420" w:hanging="360"/>
      </w:pPr>
      <w:rPr>
        <w:rFonts w:ascii="TitilliumText25L" w:eastAsiaTheme="minorHAnsi" w:hAnsi="TitilliumText25L" w:cs="TitilliumText25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A438E1"/>
    <w:multiLevelType w:val="hybridMultilevel"/>
    <w:tmpl w:val="A1C0E0EE"/>
    <w:lvl w:ilvl="0" w:tplc="479ECE8E">
      <w:numFmt w:val="bullet"/>
      <w:lvlText w:val="•"/>
      <w:lvlJc w:val="left"/>
      <w:pPr>
        <w:ind w:left="420" w:hanging="360"/>
      </w:pPr>
      <w:rPr>
        <w:rFonts w:ascii="TitilliumText25L" w:eastAsiaTheme="minorHAnsi" w:hAnsi="TitilliumText25L" w:cs="TitilliumText25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8" w15:restartNumberingAfterBreak="0">
    <w:nsid w:val="6DD72B0B"/>
    <w:multiLevelType w:val="hybridMultilevel"/>
    <w:tmpl w:val="09B83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C835C5"/>
    <w:multiLevelType w:val="hybridMultilevel"/>
    <w:tmpl w:val="3EAEF2FA"/>
    <w:lvl w:ilvl="0" w:tplc="08090001">
      <w:start w:val="1"/>
      <w:numFmt w:val="bullet"/>
      <w:lvlText w:val=""/>
      <w:lvlJc w:val="left"/>
      <w:pPr>
        <w:ind w:left="720" w:hanging="360"/>
      </w:pPr>
      <w:rPr>
        <w:rFonts w:ascii="Symbol" w:hAnsi="Symbol" w:hint="default"/>
      </w:rPr>
    </w:lvl>
    <w:lvl w:ilvl="1" w:tplc="F78091A2">
      <w:numFmt w:val="bullet"/>
      <w:lvlText w:val="•"/>
      <w:lvlJc w:val="left"/>
      <w:pPr>
        <w:ind w:left="1440" w:hanging="360"/>
      </w:pPr>
      <w:rPr>
        <w:rFonts w:ascii="Calibri" w:eastAsiaTheme="minorHAnsi" w:hAnsi="Calibri" w:cs="TitilliumText25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8"/>
  </w:num>
  <w:num w:numId="5">
    <w:abstractNumId w:val="7"/>
  </w:num>
  <w:num w:numId="6">
    <w:abstractNumId w:val="5"/>
  </w:num>
  <w:num w:numId="7">
    <w:abstractNumId w:val="3"/>
  </w:num>
  <w:num w:numId="8">
    <w:abstractNumId w:val="6"/>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16B71"/>
    <w:rsid w:val="0004546E"/>
    <w:rsid w:val="000670D3"/>
    <w:rsid w:val="00084BC6"/>
    <w:rsid w:val="001511EC"/>
    <w:rsid w:val="00180DA1"/>
    <w:rsid w:val="00207561"/>
    <w:rsid w:val="00256D9D"/>
    <w:rsid w:val="00297F1C"/>
    <w:rsid w:val="002D552D"/>
    <w:rsid w:val="0030428D"/>
    <w:rsid w:val="00325E09"/>
    <w:rsid w:val="00363225"/>
    <w:rsid w:val="003B198E"/>
    <w:rsid w:val="003B5EB3"/>
    <w:rsid w:val="003E5FB4"/>
    <w:rsid w:val="004255AE"/>
    <w:rsid w:val="00440534"/>
    <w:rsid w:val="00485101"/>
    <w:rsid w:val="005278D0"/>
    <w:rsid w:val="00572028"/>
    <w:rsid w:val="00587619"/>
    <w:rsid w:val="005C4397"/>
    <w:rsid w:val="00603848"/>
    <w:rsid w:val="00654050"/>
    <w:rsid w:val="00681946"/>
    <w:rsid w:val="00693CDC"/>
    <w:rsid w:val="006C55C3"/>
    <w:rsid w:val="00710151"/>
    <w:rsid w:val="0073056E"/>
    <w:rsid w:val="00774AE2"/>
    <w:rsid w:val="00775E30"/>
    <w:rsid w:val="00801A2F"/>
    <w:rsid w:val="00876F0A"/>
    <w:rsid w:val="00890D52"/>
    <w:rsid w:val="00895872"/>
    <w:rsid w:val="008B07D7"/>
    <w:rsid w:val="009B1B27"/>
    <w:rsid w:val="00A17D61"/>
    <w:rsid w:val="00A24D20"/>
    <w:rsid w:val="00A34FB1"/>
    <w:rsid w:val="00B72302"/>
    <w:rsid w:val="00B737A2"/>
    <w:rsid w:val="00BB04AE"/>
    <w:rsid w:val="00BB4CF4"/>
    <w:rsid w:val="00BE096A"/>
    <w:rsid w:val="00BF56CA"/>
    <w:rsid w:val="00D20323"/>
    <w:rsid w:val="00D3582B"/>
    <w:rsid w:val="00D94F25"/>
    <w:rsid w:val="00DC49FE"/>
    <w:rsid w:val="00DD01E3"/>
    <w:rsid w:val="00E1749E"/>
    <w:rsid w:val="00ED4E72"/>
    <w:rsid w:val="00F042BD"/>
    <w:rsid w:val="00F54896"/>
    <w:rsid w:val="00F73A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F53C1"/>
  <w15:docId w15:val="{A6F0980D-FDC4-4F48-B14C-A7F72B9A6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7" Type="http://schemas.openxmlformats.org/officeDocument/2006/relationships/image" Target="media/image4.gif"/><Relationship Id="rId2" Type="http://schemas.openxmlformats.org/officeDocument/2006/relationships/image" Target="cid:43A2AA53-9C8C-467B-9A3E-4CF5E26B1D0D" TargetMode="External"/><Relationship Id="rId1" Type="http://schemas.openxmlformats.org/officeDocument/2006/relationships/image" Target="media/image1.jpeg"/><Relationship Id="rId6" Type="http://schemas.openxmlformats.org/officeDocument/2006/relationships/hyperlink" Target="http://inspired.classrooms.studioblip.com/" TargetMode="External"/><Relationship Id="rId5" Type="http://schemas.openxmlformats.org/officeDocument/2006/relationships/image" Target="media/image3.png"/><Relationship Id="rId4" Type="http://schemas.openxmlformats.org/officeDocument/2006/relationships/image" Target="cid:5E7F0F6C-671C-49CF-835A-7C1738CA47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24EBB-8F29-4303-9C7F-EE042FA1F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2018-01-31T20:08:00Z</cp:lastPrinted>
  <dcterms:created xsi:type="dcterms:W3CDTF">2018-06-12T19:10:00Z</dcterms:created>
  <dcterms:modified xsi:type="dcterms:W3CDTF">2018-06-12T19:10:00Z</dcterms:modified>
</cp:coreProperties>
</file>